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799D" w14:textId="77777777" w:rsidR="004E55A5" w:rsidRPr="002A1279" w:rsidRDefault="002A1279">
      <w:pPr>
        <w:pStyle w:val="ChapterTitle-"/>
        <w:rPr>
          <w:rFonts w:ascii="Arial" w:hAnsi="Arial" w:cs="Arial"/>
        </w:rPr>
      </w:pPr>
      <w:r w:rsidRPr="002A1279">
        <w:rPr>
          <w:rFonts w:ascii="Arial" w:hAnsi="Arial" w:cs="Arial"/>
        </w:rPr>
        <w:t>РОЗВИТОК БАЧЕННЯ</w:t>
      </w:r>
    </w:p>
    <w:p w14:paraId="7B3A5605" w14:textId="77777777" w:rsidR="004E55A5" w:rsidRPr="002A1279" w:rsidRDefault="002A1279">
      <w:pPr>
        <w:pStyle w:val="lecture"/>
        <w:rPr>
          <w:rFonts w:ascii="Arial" w:hAnsi="Arial" w:cs="Arial"/>
        </w:rPr>
      </w:pPr>
      <w:r w:rsidRPr="002A1279">
        <w:rPr>
          <w:rFonts w:ascii="Arial" w:hAnsi="Arial" w:cs="Arial"/>
        </w:rPr>
        <w:t>Питання для обговорення в малих групах</w:t>
      </w:r>
    </w:p>
    <w:p w14:paraId="080303CB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1.</w:t>
      </w:r>
      <w:r w:rsidRPr="002A1279">
        <w:rPr>
          <w:rFonts w:ascii="Arial" w:hAnsi="Arial" w:cs="Arial"/>
        </w:rPr>
        <w:tab/>
        <w:t>Що таке бачення? Чим воно схоже на покликання і чим від нього відрізняється?</w:t>
      </w:r>
    </w:p>
    <w:p w14:paraId="76B52D87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2.</w:t>
      </w:r>
      <w:r w:rsidRPr="002A1279">
        <w:rPr>
          <w:rFonts w:ascii="Arial" w:hAnsi="Arial" w:cs="Arial"/>
        </w:rPr>
        <w:tab/>
        <w:t>Які три обов’язкові елементи бачення?</w:t>
      </w:r>
    </w:p>
    <w:p w14:paraId="1FA08962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3.</w:t>
      </w:r>
      <w:r w:rsidRPr="002A1279">
        <w:rPr>
          <w:rFonts w:ascii="Arial" w:hAnsi="Arial" w:cs="Arial"/>
        </w:rPr>
        <w:tab/>
        <w:t>Чи є у вас бачення? Чи доводилося вам коли-небудь чимось жертвувати задля цього бачення?</w:t>
      </w:r>
    </w:p>
    <w:p w14:paraId="6CC33975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4.</w:t>
      </w:r>
      <w:r w:rsidRPr="002A1279">
        <w:rPr>
          <w:rFonts w:ascii="Arial" w:hAnsi="Arial" w:cs="Arial"/>
        </w:rPr>
        <w:tab/>
        <w:t>Яка ціна бачення? Назвіть три моменти.</w:t>
      </w:r>
    </w:p>
    <w:p w14:paraId="18803AF0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5.</w:t>
      </w:r>
      <w:r w:rsidRPr="002A1279">
        <w:rPr>
          <w:rFonts w:ascii="Arial" w:hAnsi="Arial" w:cs="Arial"/>
        </w:rPr>
        <w:tab/>
        <w:t>Яке значення має Єзекіїля 33:1–9 для нас як для християн? Яким чином сказане мало б спонукати нас до того, щоб у нас було бачення?</w:t>
      </w:r>
    </w:p>
    <w:p w14:paraId="0A61BF5D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6.</w:t>
      </w:r>
      <w:r w:rsidRPr="002A1279">
        <w:rPr>
          <w:rFonts w:ascii="Arial" w:hAnsi="Arial" w:cs="Arial"/>
        </w:rPr>
        <w:tab/>
        <w:t>Як молитва і бажання змінюватися впливають на вашу здатність мати бачення?</w:t>
      </w:r>
    </w:p>
    <w:p w14:paraId="62F712C6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7.</w:t>
      </w:r>
      <w:r w:rsidRPr="002A1279">
        <w:rPr>
          <w:rFonts w:ascii="Arial" w:hAnsi="Arial" w:cs="Arial"/>
        </w:rPr>
        <w:tab/>
        <w:t>Який у вас духовний дар? Назвіть ваш головний дар, а також два інші, які, як вам здається, у вас можуть бути.</w:t>
      </w:r>
    </w:p>
    <w:p w14:paraId="3B98146A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8.</w:t>
      </w:r>
      <w:r w:rsidRPr="002A1279">
        <w:rPr>
          <w:rFonts w:ascii="Arial" w:hAnsi="Arial" w:cs="Arial"/>
        </w:rPr>
        <w:tab/>
        <w:t>Коли у нас є бачення, але створюється враження, що справи йдуть не добре, чому ми не повинні зупинятися?</w:t>
      </w:r>
    </w:p>
    <w:p w14:paraId="54540238" w14:textId="77777777" w:rsidR="004E55A5" w:rsidRPr="002A1279" w:rsidRDefault="002A1279">
      <w:pPr>
        <w:pStyle w:val="NumberedList1"/>
        <w:rPr>
          <w:rFonts w:ascii="Arial" w:hAnsi="Arial" w:cs="Arial"/>
        </w:rPr>
      </w:pPr>
      <w:r w:rsidRPr="002A1279">
        <w:rPr>
          <w:rFonts w:ascii="Arial" w:hAnsi="Arial" w:cs="Arial"/>
        </w:rPr>
        <w:t>9.</w:t>
      </w:r>
      <w:r w:rsidRPr="002A1279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2A1279">
        <w:rPr>
          <w:rFonts w:ascii="Arial" w:hAnsi="Arial" w:cs="Arial"/>
        </w:rPr>
        <w:t>поставте</w:t>
      </w:r>
      <w:proofErr w:type="spellEnd"/>
      <w:r w:rsidRPr="002A1279">
        <w:rPr>
          <w:rFonts w:ascii="Arial" w:hAnsi="Arial" w:cs="Arial"/>
        </w:rPr>
        <w:t xml:space="preserve"> їх зараз.</w:t>
      </w:r>
    </w:p>
    <w:sectPr w:rsidR="004E55A5" w:rsidRPr="002A1279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2C10" w14:textId="77777777" w:rsidR="004E55A5" w:rsidRDefault="002A1279">
      <w:r>
        <w:separator/>
      </w:r>
    </w:p>
  </w:endnote>
  <w:endnote w:type="continuationSeparator" w:id="0">
    <w:p w14:paraId="72FA6EA7" w14:textId="77777777" w:rsidR="004E55A5" w:rsidRDefault="002A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A04B" w14:textId="41B187D5" w:rsidR="004E55A5" w:rsidRPr="00CF0E87" w:rsidRDefault="00CF0E87" w:rsidP="00CF0E87">
    <w:pPr>
      <w:pStyle w:val="a3"/>
      <w:rPr>
        <w:rFonts w:ascii="Arial" w:hAnsi="Arial" w:cs="Arial"/>
        <w:sz w:val="20"/>
        <w:szCs w:val="20"/>
      </w:rPr>
    </w:pPr>
    <w:r w:rsidRPr="00CF0E87">
      <w:rPr>
        <w:rFonts w:ascii="Arial" w:hAnsi="Arial" w:cs="Arial"/>
        <w:sz w:val="20"/>
        <w:szCs w:val="20"/>
      </w:rPr>
      <w:t>ПЛ</w:t>
    </w:r>
    <w:r w:rsidRPr="00CF0E87">
      <w:rPr>
        <w:rFonts w:ascii="Arial" w:hAnsi="Arial" w:cs="Arial"/>
        <w:sz w:val="20"/>
        <w:szCs w:val="20"/>
      </w:rPr>
      <w:t>4</w:t>
    </w:r>
    <w:r w:rsidRPr="00CF0E87">
      <w:rPr>
        <w:rFonts w:ascii="Arial" w:hAnsi="Arial" w:cs="Arial"/>
        <w:sz w:val="20"/>
        <w:szCs w:val="20"/>
      </w:rPr>
      <w:t>-</w:t>
    </w:r>
    <w:r w:rsidRPr="00CF0E87">
      <w:rPr>
        <w:rFonts w:ascii="Arial" w:hAnsi="Arial" w:cs="Arial"/>
        <w:sz w:val="20"/>
        <w:szCs w:val="20"/>
      </w:rPr>
      <w:t>5ПО</w:t>
    </w:r>
    <w:r w:rsidRPr="00CF0E87">
      <w:rPr>
        <w:rFonts w:ascii="Arial" w:hAnsi="Arial" w:cs="Arial"/>
        <w:sz w:val="20"/>
        <w:szCs w:val="20"/>
      </w:rPr>
      <w:tab/>
      <w:t>© НЖЦ</w:t>
    </w:r>
    <w:r w:rsidRPr="00CF0E87">
      <w:rPr>
        <w:rFonts w:ascii="Arial" w:hAnsi="Arial" w:cs="Arial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04C6" w14:textId="77777777" w:rsidR="004E55A5" w:rsidRDefault="002A1279">
      <w:r>
        <w:separator/>
      </w:r>
    </w:p>
  </w:footnote>
  <w:footnote w:type="continuationSeparator" w:id="0">
    <w:p w14:paraId="63E59A68" w14:textId="77777777" w:rsidR="004E55A5" w:rsidRDefault="002A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A1279"/>
    <w:rsid w:val="00381458"/>
    <w:rsid w:val="004E55A5"/>
    <w:rsid w:val="004F7493"/>
    <w:rsid w:val="005B5346"/>
    <w:rsid w:val="005C2BED"/>
    <w:rsid w:val="00647BB5"/>
    <w:rsid w:val="006558C8"/>
    <w:rsid w:val="00691258"/>
    <w:rsid w:val="006A50C4"/>
    <w:rsid w:val="006F7BC0"/>
    <w:rsid w:val="0073074B"/>
    <w:rsid w:val="00897368"/>
    <w:rsid w:val="008F493C"/>
    <w:rsid w:val="00AA5DC1"/>
    <w:rsid w:val="00AD673A"/>
    <w:rsid w:val="00BC05E4"/>
    <w:rsid w:val="00C12084"/>
    <w:rsid w:val="00CA3B7C"/>
    <w:rsid w:val="00CF0E87"/>
    <w:rsid w:val="00D01676"/>
    <w:rsid w:val="00E72F96"/>
    <w:rsid w:val="6BAFA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19DA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E87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CF0E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F0E87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11</cp:revision>
  <dcterms:created xsi:type="dcterms:W3CDTF">2015-09-30T12:37:00Z</dcterms:created>
  <dcterms:modified xsi:type="dcterms:W3CDTF">2023-10-16T09:34:00Z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